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EF" w:rsidRPr="00F6189B" w:rsidRDefault="00DD46EF" w:rsidP="00DD46EF">
      <w:pPr>
        <w:spacing w:line="360" w:lineRule="auto"/>
        <w:jc w:val="center"/>
        <w:rPr>
          <w:rFonts w:ascii="STZhongsong" w:eastAsia="STZhongsong" w:hAnsi="STZhongsong" w:cs="宋体"/>
          <w:b/>
          <w:kern w:val="0"/>
          <w:sz w:val="36"/>
          <w:szCs w:val="36"/>
          <w:lang w:bidi="sa-IN"/>
        </w:rPr>
      </w:pPr>
      <w:r w:rsidRPr="00F6189B">
        <w:rPr>
          <w:rFonts w:ascii="STZhongsong" w:eastAsia="STZhongsong" w:hAnsi="STZhongsong" w:cs="宋体"/>
          <w:b/>
          <w:kern w:val="0"/>
          <w:sz w:val="36"/>
          <w:szCs w:val="36"/>
          <w:lang w:bidi="sa-IN"/>
        </w:rPr>
        <w:t>201</w:t>
      </w:r>
      <w:r w:rsidRPr="00F6189B">
        <w:rPr>
          <w:rFonts w:ascii="STZhongsong" w:eastAsia="STZhongsong" w:hAnsi="STZhongsong" w:cs="宋体" w:hint="eastAsia"/>
          <w:b/>
          <w:kern w:val="0"/>
          <w:sz w:val="36"/>
          <w:szCs w:val="36"/>
          <w:lang w:bidi="sa-IN"/>
        </w:rPr>
        <w:t>9</w:t>
      </w:r>
      <w:r w:rsidRPr="00F6189B">
        <w:rPr>
          <w:rFonts w:ascii="STZhongsong" w:eastAsia="STZhongsong" w:hAnsi="STZhongsong" w:cs="宋体"/>
          <w:b/>
          <w:kern w:val="0"/>
          <w:sz w:val="36"/>
          <w:szCs w:val="36"/>
          <w:lang w:bidi="sa-IN"/>
        </w:rPr>
        <w:t>·</w:t>
      </w:r>
      <w:r w:rsidRPr="00F6189B">
        <w:rPr>
          <w:rFonts w:ascii="STZhongsong" w:eastAsia="STZhongsong" w:hAnsi="STZhongsong" w:cs="宋体" w:hint="eastAsia"/>
          <w:b/>
          <w:kern w:val="0"/>
          <w:sz w:val="36"/>
          <w:szCs w:val="36"/>
          <w:lang w:bidi="sa-IN"/>
        </w:rPr>
        <w:t>光刻胶先进技术和</w:t>
      </w:r>
      <w:r w:rsidRPr="00F6189B">
        <w:rPr>
          <w:rFonts w:ascii="STZhongsong" w:eastAsia="STZhongsong" w:hAnsi="STZhongsong" w:cs="宋体"/>
          <w:b/>
          <w:kern w:val="0"/>
          <w:sz w:val="36"/>
          <w:szCs w:val="36"/>
          <w:lang w:bidi="sa-IN"/>
        </w:rPr>
        <w:t>产业</w:t>
      </w:r>
      <w:r w:rsidRPr="00F6189B">
        <w:rPr>
          <w:rFonts w:ascii="STZhongsong" w:eastAsia="STZhongsong" w:hAnsi="STZhongsong" w:cs="宋体" w:hint="eastAsia"/>
          <w:b/>
          <w:kern w:val="0"/>
          <w:sz w:val="36"/>
          <w:szCs w:val="36"/>
          <w:lang w:bidi="sa-IN"/>
        </w:rPr>
        <w:t>应用研讨会</w:t>
      </w:r>
    </w:p>
    <w:p w:rsidR="00DD46EF" w:rsidRPr="00F6189B" w:rsidRDefault="00DD46EF" w:rsidP="00DD46EF">
      <w:pPr>
        <w:spacing w:line="360" w:lineRule="auto"/>
        <w:jc w:val="center"/>
        <w:rPr>
          <w:rFonts w:ascii="STZhongsong" w:eastAsia="STZhongsong" w:hAnsi="STZhongsong" w:cs="宋体"/>
          <w:b/>
          <w:kern w:val="0"/>
          <w:sz w:val="36"/>
          <w:szCs w:val="36"/>
          <w:lang w:bidi="sa-IN"/>
        </w:rPr>
      </w:pPr>
      <w:r w:rsidRPr="00F6189B">
        <w:rPr>
          <w:rFonts w:ascii="STZhongsong" w:eastAsia="STZhongsong" w:hAnsi="STZhongsong" w:hint="eastAsia"/>
          <w:b/>
          <w:bCs/>
          <w:sz w:val="36"/>
          <w:szCs w:val="36"/>
        </w:rPr>
        <w:t>参会回执</w:t>
      </w:r>
    </w:p>
    <w:p w:rsidR="00DD46EF" w:rsidRPr="00F6189B" w:rsidRDefault="00DD46EF" w:rsidP="00DD46EF">
      <w:pPr>
        <w:widowControl/>
        <w:snapToGrid w:val="0"/>
        <w:spacing w:beforeLines="100" w:before="312" w:line="360" w:lineRule="auto"/>
        <w:jc w:val="center"/>
        <w:rPr>
          <w:rFonts w:ascii="STZhongsong" w:eastAsia="STZhongsong" w:hAnsi="STZhongsong"/>
          <w:bCs/>
          <w:color w:val="000000"/>
          <w:kern w:val="0"/>
          <w:sz w:val="24"/>
        </w:rPr>
      </w:pPr>
      <w:r w:rsidRPr="00585122">
        <w:rPr>
          <w:rFonts w:ascii="STZhongsong" w:eastAsia="STZhongsong" w:hAnsi="STZhongsong"/>
          <w:bCs/>
          <w:color w:val="000000"/>
          <w:kern w:val="0"/>
          <w:sz w:val="24"/>
        </w:rPr>
        <w:t>（请于</w:t>
      </w:r>
      <w:r w:rsidRPr="00263402">
        <w:rPr>
          <w:rFonts w:ascii="STZhongsong" w:eastAsia="STZhongsong" w:hAnsi="STZhongsong"/>
          <w:b/>
          <w:color w:val="000000"/>
          <w:kern w:val="0"/>
          <w:sz w:val="24"/>
          <w:u w:val="single"/>
        </w:rPr>
        <w:t>20</w:t>
      </w:r>
      <w:r w:rsidRPr="00263402">
        <w:rPr>
          <w:rFonts w:ascii="STZhongsong" w:eastAsia="STZhongsong" w:hAnsi="STZhongsong" w:hint="eastAsia"/>
          <w:b/>
          <w:color w:val="000000"/>
          <w:kern w:val="0"/>
          <w:sz w:val="24"/>
          <w:u w:val="single"/>
        </w:rPr>
        <w:t>19</w:t>
      </w:r>
      <w:r w:rsidRPr="00263402">
        <w:rPr>
          <w:rFonts w:ascii="STZhongsong" w:eastAsia="STZhongsong" w:hAnsi="STZhongsong"/>
          <w:b/>
          <w:color w:val="000000"/>
          <w:kern w:val="0"/>
          <w:sz w:val="24"/>
          <w:u w:val="single"/>
        </w:rPr>
        <w:t>年</w:t>
      </w:r>
      <w:r w:rsidRPr="00263402">
        <w:rPr>
          <w:rFonts w:ascii="STZhongsong" w:eastAsia="STZhongsong" w:hAnsi="STZhongsong" w:hint="eastAsia"/>
          <w:b/>
          <w:color w:val="000000"/>
          <w:kern w:val="0"/>
          <w:sz w:val="24"/>
          <w:u w:val="single"/>
        </w:rPr>
        <w:t>8</w:t>
      </w:r>
      <w:r w:rsidRPr="00263402">
        <w:rPr>
          <w:rFonts w:ascii="STZhongsong" w:eastAsia="STZhongsong" w:hAnsi="STZhongsong"/>
          <w:b/>
          <w:color w:val="000000"/>
          <w:kern w:val="0"/>
          <w:sz w:val="24"/>
          <w:u w:val="single"/>
        </w:rPr>
        <w:t>月</w:t>
      </w:r>
      <w:r w:rsidRPr="00263402">
        <w:rPr>
          <w:rFonts w:ascii="STZhongsong" w:eastAsia="STZhongsong" w:hAnsi="STZhongsong" w:hint="eastAsia"/>
          <w:b/>
          <w:color w:val="000000"/>
          <w:kern w:val="0"/>
          <w:sz w:val="24"/>
          <w:u w:val="single"/>
        </w:rPr>
        <w:t>23</w:t>
      </w:r>
      <w:r w:rsidRPr="00263402">
        <w:rPr>
          <w:rFonts w:ascii="STZhongsong" w:eastAsia="STZhongsong" w:hAnsi="STZhongsong"/>
          <w:b/>
          <w:color w:val="000000"/>
          <w:kern w:val="0"/>
          <w:sz w:val="24"/>
          <w:u w:val="single"/>
        </w:rPr>
        <w:t>日</w:t>
      </w:r>
      <w:r w:rsidRPr="00585122">
        <w:rPr>
          <w:rFonts w:ascii="STZhongsong" w:eastAsia="STZhongsong" w:hAnsi="STZhongsong"/>
          <w:bCs/>
          <w:color w:val="000000"/>
          <w:kern w:val="0"/>
          <w:sz w:val="24"/>
        </w:rPr>
        <w:t>前将参会回执</w:t>
      </w:r>
      <w:r w:rsidRPr="00585122">
        <w:rPr>
          <w:rFonts w:ascii="STZhongsong" w:eastAsia="STZhongsong" w:hAnsi="STZhongsong" w:hint="eastAsia"/>
          <w:bCs/>
          <w:color w:val="000000"/>
          <w:kern w:val="0"/>
          <w:sz w:val="24"/>
        </w:rPr>
        <w:t>发邮件tj@c-e-m.com或传真至</w:t>
      </w:r>
      <w:r w:rsidRPr="00585122">
        <w:rPr>
          <w:rFonts w:ascii="STZhongsong" w:eastAsia="STZhongsong" w:hAnsi="STZhongsong"/>
          <w:bCs/>
          <w:color w:val="000000"/>
          <w:kern w:val="0"/>
          <w:sz w:val="24"/>
        </w:rPr>
        <w:t>010-64455623）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412"/>
        <w:gridCol w:w="1833"/>
        <w:gridCol w:w="582"/>
        <w:gridCol w:w="1134"/>
        <w:gridCol w:w="67"/>
        <w:gridCol w:w="2626"/>
      </w:tblGrid>
      <w:tr w:rsidR="00DD46EF" w:rsidRPr="00585122" w:rsidTr="00D65AD3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</w:tr>
      <w:tr w:rsidR="00DD46EF" w:rsidRPr="00585122" w:rsidTr="00D65AD3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 w:hint="eastAsia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</w:tr>
      <w:tr w:rsidR="00DD46EF" w:rsidRPr="00585122" w:rsidTr="00D65AD3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1412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833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716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邮箱</w:t>
            </w:r>
          </w:p>
        </w:tc>
      </w:tr>
      <w:tr w:rsidR="00DD46EF" w:rsidRPr="00585122" w:rsidTr="00D65AD3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</w:tr>
      <w:tr w:rsidR="00DD46EF" w:rsidRPr="00585122" w:rsidTr="00D65AD3">
        <w:trPr>
          <w:cantSplit/>
          <w:trHeight w:val="650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D46EF" w:rsidRPr="00585122" w:rsidTr="00D65AD3">
        <w:trPr>
          <w:cantSplit/>
          <w:trHeight w:val="791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</w:p>
        </w:tc>
      </w:tr>
      <w:tr w:rsidR="00DD46EF" w:rsidRPr="00585122" w:rsidTr="00D65AD3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napToGrid w:val="0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sz w:val="24"/>
              </w:rPr>
              <w:t>住宿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订房</w:t>
            </w:r>
          </w:p>
          <w:p w:rsidR="00DD46EF" w:rsidRPr="00585122" w:rsidRDefault="00DD46EF" w:rsidP="00D65AD3">
            <w:pPr>
              <w:snapToGrid w:val="0"/>
              <w:jc w:val="center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6"/>
            <w:vAlign w:val="center"/>
          </w:tcPr>
          <w:p w:rsidR="00DD46EF" w:rsidRPr="00585122" w:rsidRDefault="00DD46EF" w:rsidP="00D65AD3">
            <w:pPr>
              <w:spacing w:line="360" w:lineRule="auto"/>
              <w:rPr>
                <w:rFonts w:ascii="STZhongsong" w:eastAsia="STZhongsong" w:hAnsi="STZhongsong" w:hint="eastAsia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济南·银丰华美达酒店（电话： 0531-58029999）</w:t>
            </w:r>
          </w:p>
          <w:p w:rsidR="00DD46EF" w:rsidRPr="00585122" w:rsidRDefault="00DD46EF" w:rsidP="00D65AD3">
            <w:pPr>
              <w:spacing w:line="360" w:lineRule="auto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济南市历下区龙奥西路1号银丰财富广场E座</w:t>
            </w:r>
          </w:p>
          <w:p w:rsidR="00DD46EF" w:rsidRPr="00585122" w:rsidRDefault="00DD46EF" w:rsidP="00D65AD3">
            <w:pPr>
              <w:spacing w:line="360" w:lineRule="auto"/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9月6日   单间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间（450元/间）  标准间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间（450元/间）</w:t>
            </w:r>
          </w:p>
          <w:p w:rsidR="00DD46EF" w:rsidRPr="00585122" w:rsidRDefault="00DD46EF" w:rsidP="00D65AD3">
            <w:pPr>
              <w:spacing w:line="360" w:lineRule="auto"/>
              <w:rPr>
                <w:rFonts w:ascii="STZhongsong" w:eastAsia="STZhongsong" w:hAnsi="STZhongsong" w:hint="eastAsia"/>
                <w:bCs/>
                <w:color w:val="000000"/>
                <w:sz w:val="24"/>
              </w:rPr>
            </w:pP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9月7日   单间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间（450元/间）   标准间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间 （450元/间）</w:t>
            </w:r>
          </w:p>
        </w:tc>
      </w:tr>
      <w:tr w:rsidR="00DD46EF" w:rsidRPr="00585122" w:rsidTr="00D65AD3">
        <w:trPr>
          <w:cantSplit/>
          <w:trHeight w:val="2206"/>
          <w:jc w:val="center"/>
        </w:trPr>
        <w:tc>
          <w:tcPr>
            <w:tcW w:w="1488" w:type="dxa"/>
            <w:vAlign w:val="center"/>
          </w:tcPr>
          <w:p w:rsidR="00DD46EF" w:rsidRPr="00585122" w:rsidRDefault="00DD46EF" w:rsidP="00D65AD3">
            <w:pPr>
              <w:spacing w:line="360" w:lineRule="auto"/>
              <w:jc w:val="center"/>
              <w:rPr>
                <w:rFonts w:ascii="STZhongsong" w:eastAsia="STZhongsong" w:hAnsi="STZhongsong"/>
                <w:bCs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sz w:val="24"/>
              </w:rPr>
              <w:t>开票信息及</w:t>
            </w:r>
            <w:r w:rsidRPr="00585122">
              <w:rPr>
                <w:rFonts w:ascii="STZhongsong" w:eastAsia="STZhongsong" w:hAnsi="STZhongsong" w:hint="eastAsia"/>
                <w:bCs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DD46EF" w:rsidRDefault="00DD46EF" w:rsidP="00D65AD3">
            <w:pPr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名称：</w:t>
            </w:r>
          </w:p>
          <w:p w:rsidR="00DD46EF" w:rsidRDefault="00DD46EF" w:rsidP="00D65AD3">
            <w:pPr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纳税人识别号：</w:t>
            </w:r>
          </w:p>
          <w:p w:rsidR="00DD46EF" w:rsidRDefault="00DD46EF" w:rsidP="00263402">
            <w:pPr>
              <w:tabs>
                <w:tab w:val="left" w:pos="6460"/>
              </w:tabs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地址：</w:t>
            </w:r>
          </w:p>
          <w:p w:rsidR="00DD46EF" w:rsidRDefault="00DD46EF" w:rsidP="00D65AD3">
            <w:pPr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电话：</w:t>
            </w:r>
          </w:p>
          <w:p w:rsidR="00DD46EF" w:rsidRDefault="00DD46EF" w:rsidP="00D65AD3">
            <w:pPr>
              <w:rPr>
                <w:rFonts w:ascii="STZhongsong" w:eastAsia="STZhongsong" w:hAnsi="STZhongsong"/>
                <w:bCs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开户行：</w:t>
            </w:r>
          </w:p>
          <w:p w:rsidR="00DD46EF" w:rsidRPr="00585122" w:rsidRDefault="00DD46EF" w:rsidP="00D65AD3">
            <w:pPr>
              <w:rPr>
                <w:rFonts w:ascii="STZhongsong" w:eastAsia="STZhongsong" w:hAnsi="STZhongsong" w:hint="eastAsia"/>
                <w:bCs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Cs/>
                <w:color w:val="000000"/>
                <w:sz w:val="24"/>
              </w:rPr>
              <w:t>账号：</w:t>
            </w:r>
          </w:p>
        </w:tc>
      </w:tr>
    </w:tbl>
    <w:p w:rsidR="00DD46EF" w:rsidRPr="00DD46EF" w:rsidRDefault="00DD46EF"/>
    <w:sectPr w:rsidR="00DD46EF" w:rsidRPr="00DD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EF"/>
    <w:rsid w:val="00263402"/>
    <w:rsid w:val="00D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3B846-F939-4AFA-AE00-66DAE973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田</dc:creator>
  <cp:keywords/>
  <dc:description/>
  <cp:lastModifiedBy>杰 田</cp:lastModifiedBy>
  <cp:revision>2</cp:revision>
  <dcterms:created xsi:type="dcterms:W3CDTF">2019-08-08T08:17:00Z</dcterms:created>
  <dcterms:modified xsi:type="dcterms:W3CDTF">2019-08-08T08:22:00Z</dcterms:modified>
</cp:coreProperties>
</file>