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778B6">
      <w:pPr>
        <w:spacing w:line="360" w:lineRule="auto"/>
        <w:jc w:val="center"/>
        <w:rPr>
          <w:rFonts w:hint="eastAsia" w:ascii="华文中宋" w:hAnsi="华文中宋" w:eastAsia="华文中宋" w:cs="宋体"/>
          <w:b/>
          <w:color w:val="EE0000"/>
          <w:kern w:val="0"/>
          <w:sz w:val="32"/>
          <w:szCs w:val="32"/>
          <w:lang w:bidi="sa-IN"/>
        </w:rPr>
      </w:pPr>
      <w:bookmarkStart w:id="1" w:name="_GoBack"/>
      <w:bookmarkEnd w:id="1"/>
      <w:bookmarkStart w:id="0" w:name="_Hlk210983595"/>
      <w:r>
        <w:rPr>
          <w:rFonts w:ascii="华文中宋" w:hAnsi="华文中宋" w:eastAsia="华文中宋" w:cs="宋体"/>
          <w:b/>
          <w:color w:val="EE0000"/>
          <w:kern w:val="0"/>
          <w:sz w:val="32"/>
          <w:szCs w:val="32"/>
          <w:lang w:bidi="sa-IN"/>
        </w:rPr>
        <w:t>20</w:t>
      </w:r>
      <w:r>
        <w:rPr>
          <w:rFonts w:hint="eastAsia" w:ascii="华文中宋" w:hAnsi="华文中宋" w:eastAsia="华文中宋" w:cs="宋体"/>
          <w:b/>
          <w:color w:val="EE0000"/>
          <w:kern w:val="0"/>
          <w:sz w:val="32"/>
          <w:szCs w:val="32"/>
          <w:lang w:bidi="sa-IN"/>
        </w:rPr>
        <w:t>25</w:t>
      </w:r>
      <w:r>
        <w:rPr>
          <w:rFonts w:ascii="华文中宋" w:hAnsi="华文中宋" w:eastAsia="华文中宋" w:cs="宋体"/>
          <w:b/>
          <w:color w:val="EE0000"/>
          <w:kern w:val="0"/>
          <w:sz w:val="32"/>
          <w:szCs w:val="32"/>
          <w:lang w:bidi="sa-IN"/>
        </w:rPr>
        <w:t>·</w:t>
      </w:r>
      <w:r>
        <w:rPr>
          <w:rFonts w:hint="eastAsia" w:ascii="华文中宋" w:hAnsi="华文中宋" w:eastAsia="华文中宋" w:cs="宋体"/>
          <w:b/>
          <w:color w:val="EE0000"/>
          <w:kern w:val="0"/>
          <w:sz w:val="32"/>
          <w:szCs w:val="32"/>
          <w:lang w:bidi="sa-IN"/>
        </w:rPr>
        <w:t>光刻胶及集成电路材料先进技术和产业应用研讨会</w:t>
      </w:r>
    </w:p>
    <w:p w14:paraId="5D1EAF57">
      <w:pPr>
        <w:spacing w:line="360" w:lineRule="auto"/>
        <w:jc w:val="center"/>
        <w:rPr>
          <w:rFonts w:hint="eastAsia" w:ascii="华文中宋" w:hAnsi="华文中宋" w:eastAsia="华文中宋" w:cs="宋体"/>
          <w:b/>
          <w:kern w:val="0"/>
          <w:sz w:val="32"/>
          <w:szCs w:val="32"/>
          <w:lang w:bidi="sa-IN"/>
        </w:rPr>
      </w:pPr>
      <w:r>
        <w:rPr>
          <w:rFonts w:hint="eastAsia" w:ascii="华文中宋" w:hAnsi="华文中宋" w:eastAsia="华文中宋" w:cs="宋体"/>
          <w:b/>
          <w:kern w:val="0"/>
          <w:sz w:val="32"/>
          <w:szCs w:val="32"/>
          <w:lang w:bidi="sa-IN"/>
        </w:rPr>
        <w:t>参会回执</w:t>
      </w:r>
    </w:p>
    <w:p w14:paraId="7D39728B">
      <w:pPr>
        <w:widowControl/>
        <w:snapToGrid w:val="0"/>
        <w:spacing w:line="360" w:lineRule="auto"/>
        <w:jc w:val="center"/>
        <w:rPr>
          <w:rFonts w:hint="eastAsia" w:ascii="华文中宋" w:hAnsi="华文中宋" w:eastAsia="华文中宋"/>
          <w:b/>
          <w:sz w:val="24"/>
        </w:rPr>
      </w:pPr>
      <w:r>
        <w:rPr>
          <w:rFonts w:ascii="华文中宋" w:hAnsi="华文中宋" w:eastAsia="华文中宋"/>
          <w:b/>
          <w:color w:val="000000"/>
          <w:kern w:val="0"/>
          <w:sz w:val="24"/>
        </w:rPr>
        <w:t>（请于20</w:t>
      </w:r>
      <w:r>
        <w:rPr>
          <w:rFonts w:hint="eastAsia" w:ascii="华文中宋" w:hAnsi="华文中宋" w:eastAsia="华文中宋"/>
          <w:b/>
          <w:color w:val="000000"/>
          <w:kern w:val="0"/>
          <w:sz w:val="24"/>
        </w:rPr>
        <w:t>25</w:t>
      </w:r>
      <w:r>
        <w:rPr>
          <w:rFonts w:ascii="华文中宋" w:hAnsi="华文中宋" w:eastAsia="华文中宋"/>
          <w:b/>
          <w:color w:val="000000"/>
          <w:kern w:val="0"/>
          <w:sz w:val="24"/>
        </w:rPr>
        <w:t>年</w:t>
      </w:r>
      <w:r>
        <w:rPr>
          <w:rFonts w:hint="eastAsia" w:ascii="华文中宋" w:hAnsi="华文中宋" w:eastAsia="华文中宋"/>
          <w:b/>
          <w:color w:val="000000"/>
          <w:kern w:val="0"/>
          <w:sz w:val="24"/>
        </w:rPr>
        <w:t>11</w:t>
      </w:r>
      <w:r>
        <w:rPr>
          <w:rFonts w:ascii="华文中宋" w:hAnsi="华文中宋" w:eastAsia="华文中宋"/>
          <w:b/>
          <w:color w:val="000000"/>
          <w:kern w:val="0"/>
          <w:sz w:val="24"/>
        </w:rPr>
        <w:t>月</w:t>
      </w:r>
      <w:r>
        <w:rPr>
          <w:rFonts w:hint="eastAsia" w:ascii="华文中宋" w:hAnsi="华文中宋" w:eastAsia="华文中宋"/>
          <w:b/>
          <w:color w:val="000000"/>
          <w:kern w:val="0"/>
          <w:sz w:val="24"/>
        </w:rPr>
        <w:t>10</w:t>
      </w:r>
      <w:r>
        <w:rPr>
          <w:rFonts w:ascii="华文中宋" w:hAnsi="华文中宋" w:eastAsia="华文中宋"/>
          <w:b/>
          <w:color w:val="000000"/>
          <w:kern w:val="0"/>
          <w:sz w:val="24"/>
        </w:rPr>
        <w:t>日前将参会回执</w:t>
      </w:r>
      <w:r>
        <w:rPr>
          <w:rFonts w:hint="eastAsia" w:ascii="华文中宋" w:hAnsi="华文中宋" w:eastAsia="华文中宋"/>
          <w:b/>
          <w:color w:val="000000"/>
          <w:kern w:val="0"/>
          <w:sz w:val="24"/>
        </w:rPr>
        <w:t>发邮件tj@cemia.org.cn</w:t>
      </w:r>
      <w:r>
        <w:rPr>
          <w:rFonts w:ascii="华文中宋" w:hAnsi="华文中宋" w:eastAsia="华文中宋"/>
          <w:b/>
          <w:color w:val="000000"/>
          <w:kern w:val="0"/>
          <w:sz w:val="24"/>
        </w:rPr>
        <w:t>）</w:t>
      </w:r>
    </w:p>
    <w:tbl>
      <w:tblPr>
        <w:tblStyle w:val="8"/>
        <w:tblW w:w="9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909"/>
        <w:gridCol w:w="2552"/>
        <w:gridCol w:w="3193"/>
      </w:tblGrid>
      <w:tr w14:paraId="79511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1488" w:type="dxa"/>
            <w:vAlign w:val="center"/>
          </w:tcPr>
          <w:p w14:paraId="1FEC4BD0">
            <w:pPr>
              <w:spacing w:line="360" w:lineRule="auto"/>
              <w:jc w:val="center"/>
              <w:rPr>
                <w:rFonts w:hint="eastAsia" w:ascii="华文中宋" w:hAnsi="华文中宋" w:eastAsia="华文中宋"/>
                <w:bCs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 w:val="24"/>
              </w:rPr>
              <w:t>单位名称</w:t>
            </w:r>
          </w:p>
        </w:tc>
        <w:tc>
          <w:tcPr>
            <w:tcW w:w="7654" w:type="dxa"/>
            <w:gridSpan w:val="3"/>
            <w:vAlign w:val="center"/>
          </w:tcPr>
          <w:p w14:paraId="47253438">
            <w:pPr>
              <w:spacing w:line="360" w:lineRule="auto"/>
              <w:jc w:val="center"/>
              <w:rPr>
                <w:rFonts w:hint="eastAsia" w:ascii="华文中宋" w:hAnsi="华文中宋" w:eastAsia="华文中宋"/>
                <w:bCs/>
                <w:color w:val="000000"/>
                <w:sz w:val="24"/>
              </w:rPr>
            </w:pPr>
          </w:p>
        </w:tc>
      </w:tr>
      <w:tr w14:paraId="14018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88" w:type="dxa"/>
            <w:vAlign w:val="center"/>
          </w:tcPr>
          <w:p w14:paraId="3606F45D">
            <w:pPr>
              <w:spacing w:line="360" w:lineRule="auto"/>
              <w:jc w:val="center"/>
              <w:rPr>
                <w:rFonts w:hint="eastAsia" w:ascii="华文中宋" w:hAnsi="华文中宋" w:eastAsia="华文中宋"/>
                <w:bCs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 w:val="24"/>
              </w:rPr>
              <w:t>姓  名</w:t>
            </w:r>
          </w:p>
        </w:tc>
        <w:tc>
          <w:tcPr>
            <w:tcW w:w="1909" w:type="dxa"/>
            <w:vAlign w:val="center"/>
          </w:tcPr>
          <w:p w14:paraId="43D95DE4">
            <w:pPr>
              <w:spacing w:line="360" w:lineRule="auto"/>
              <w:jc w:val="center"/>
              <w:rPr>
                <w:rFonts w:hint="eastAsia" w:ascii="华文中宋" w:hAnsi="华文中宋" w:eastAsia="华文中宋"/>
                <w:bCs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 w:val="24"/>
              </w:rPr>
              <w:t>职务</w:t>
            </w:r>
          </w:p>
        </w:tc>
        <w:tc>
          <w:tcPr>
            <w:tcW w:w="2552" w:type="dxa"/>
            <w:vAlign w:val="center"/>
          </w:tcPr>
          <w:p w14:paraId="1617E276">
            <w:pPr>
              <w:spacing w:line="360" w:lineRule="auto"/>
              <w:jc w:val="center"/>
              <w:rPr>
                <w:rFonts w:hint="eastAsia" w:ascii="华文中宋" w:hAnsi="华文中宋" w:eastAsia="华文中宋"/>
                <w:bCs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 w:val="24"/>
              </w:rPr>
              <w:t>手机</w:t>
            </w:r>
          </w:p>
        </w:tc>
        <w:tc>
          <w:tcPr>
            <w:tcW w:w="3193" w:type="dxa"/>
            <w:vAlign w:val="center"/>
          </w:tcPr>
          <w:p w14:paraId="2D579525">
            <w:pPr>
              <w:spacing w:line="360" w:lineRule="auto"/>
              <w:jc w:val="center"/>
              <w:rPr>
                <w:rFonts w:hint="eastAsia" w:ascii="华文中宋" w:hAnsi="华文中宋" w:eastAsia="华文中宋"/>
                <w:bCs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 w:val="24"/>
              </w:rPr>
              <w:t>邮箱</w:t>
            </w:r>
          </w:p>
        </w:tc>
      </w:tr>
      <w:tr w14:paraId="3F4DF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488" w:type="dxa"/>
            <w:vAlign w:val="center"/>
          </w:tcPr>
          <w:p w14:paraId="19050FC8">
            <w:pPr>
              <w:spacing w:line="360" w:lineRule="auto"/>
              <w:jc w:val="center"/>
              <w:rPr>
                <w:rFonts w:hint="eastAsia" w:ascii="华文中宋" w:hAnsi="华文中宋" w:eastAsia="华文中宋"/>
                <w:bCs/>
                <w:color w:val="000000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723B1C6F">
            <w:pPr>
              <w:spacing w:line="360" w:lineRule="auto"/>
              <w:jc w:val="center"/>
              <w:rPr>
                <w:rFonts w:hint="eastAsia" w:ascii="华文中宋" w:hAnsi="华文中宋" w:eastAsia="华文中宋"/>
                <w:bCs/>
                <w:color w:val="000000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0EB334A9">
            <w:pPr>
              <w:spacing w:line="360" w:lineRule="auto"/>
              <w:jc w:val="center"/>
              <w:rPr>
                <w:rFonts w:hint="eastAsia" w:ascii="华文中宋" w:hAnsi="华文中宋" w:eastAsia="华文中宋"/>
                <w:bCs/>
                <w:color w:val="000000"/>
                <w:sz w:val="24"/>
              </w:rPr>
            </w:pPr>
          </w:p>
        </w:tc>
        <w:tc>
          <w:tcPr>
            <w:tcW w:w="3193" w:type="dxa"/>
            <w:vAlign w:val="center"/>
          </w:tcPr>
          <w:p w14:paraId="0BF7DFB6">
            <w:pPr>
              <w:spacing w:line="360" w:lineRule="auto"/>
              <w:jc w:val="center"/>
              <w:rPr>
                <w:rFonts w:hint="eastAsia" w:ascii="华文中宋" w:hAnsi="华文中宋" w:eastAsia="华文中宋"/>
                <w:bCs/>
                <w:color w:val="000000"/>
                <w:sz w:val="24"/>
              </w:rPr>
            </w:pPr>
          </w:p>
        </w:tc>
      </w:tr>
      <w:tr w14:paraId="79036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488" w:type="dxa"/>
            <w:vAlign w:val="center"/>
          </w:tcPr>
          <w:p w14:paraId="671833C5">
            <w:pPr>
              <w:spacing w:line="360" w:lineRule="auto"/>
              <w:jc w:val="center"/>
              <w:rPr>
                <w:rFonts w:hint="eastAsia" w:ascii="华文中宋" w:hAnsi="华文中宋" w:eastAsia="华文中宋"/>
                <w:bCs/>
                <w:color w:val="000000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2686FEE9">
            <w:pPr>
              <w:spacing w:line="360" w:lineRule="auto"/>
              <w:jc w:val="center"/>
              <w:rPr>
                <w:rFonts w:hint="eastAsia" w:ascii="华文中宋" w:hAnsi="华文中宋" w:eastAsia="华文中宋"/>
                <w:bCs/>
                <w:color w:val="000000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23EDEB2A">
            <w:pPr>
              <w:spacing w:line="360" w:lineRule="auto"/>
              <w:jc w:val="center"/>
              <w:rPr>
                <w:rFonts w:hint="eastAsia" w:ascii="华文中宋" w:hAnsi="华文中宋" w:eastAsia="华文中宋"/>
                <w:bCs/>
                <w:color w:val="000000"/>
                <w:sz w:val="24"/>
              </w:rPr>
            </w:pPr>
          </w:p>
        </w:tc>
        <w:tc>
          <w:tcPr>
            <w:tcW w:w="3193" w:type="dxa"/>
            <w:vAlign w:val="center"/>
          </w:tcPr>
          <w:p w14:paraId="79637EC6">
            <w:pPr>
              <w:spacing w:line="360" w:lineRule="auto"/>
              <w:jc w:val="center"/>
              <w:rPr>
                <w:rFonts w:hint="eastAsia" w:ascii="华文中宋" w:hAnsi="华文中宋" w:eastAsia="华文中宋"/>
                <w:bCs/>
                <w:color w:val="000000"/>
                <w:sz w:val="24"/>
              </w:rPr>
            </w:pPr>
          </w:p>
        </w:tc>
      </w:tr>
      <w:tr w14:paraId="3238D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488" w:type="dxa"/>
            <w:vAlign w:val="center"/>
          </w:tcPr>
          <w:p w14:paraId="3D769B0F">
            <w:pPr>
              <w:spacing w:line="360" w:lineRule="auto"/>
              <w:jc w:val="center"/>
              <w:rPr>
                <w:rFonts w:hint="eastAsia" w:ascii="华文中宋" w:hAnsi="华文中宋" w:eastAsia="华文中宋"/>
                <w:bCs/>
                <w:color w:val="000000"/>
                <w:sz w:val="24"/>
              </w:rPr>
            </w:pPr>
          </w:p>
        </w:tc>
        <w:tc>
          <w:tcPr>
            <w:tcW w:w="1909" w:type="dxa"/>
            <w:vAlign w:val="center"/>
          </w:tcPr>
          <w:p w14:paraId="0A2767FE">
            <w:pPr>
              <w:spacing w:line="360" w:lineRule="auto"/>
              <w:jc w:val="center"/>
              <w:rPr>
                <w:rFonts w:hint="eastAsia" w:ascii="华文中宋" w:hAnsi="华文中宋" w:eastAsia="华文中宋"/>
                <w:bCs/>
                <w:color w:val="000000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24CD3113">
            <w:pPr>
              <w:spacing w:line="360" w:lineRule="auto"/>
              <w:jc w:val="center"/>
              <w:rPr>
                <w:rFonts w:hint="eastAsia" w:ascii="华文中宋" w:hAnsi="华文中宋" w:eastAsia="华文中宋"/>
                <w:bCs/>
                <w:color w:val="000000"/>
                <w:sz w:val="24"/>
              </w:rPr>
            </w:pPr>
          </w:p>
        </w:tc>
        <w:tc>
          <w:tcPr>
            <w:tcW w:w="3193" w:type="dxa"/>
            <w:vAlign w:val="center"/>
          </w:tcPr>
          <w:p w14:paraId="6EE06969">
            <w:pPr>
              <w:spacing w:line="360" w:lineRule="auto"/>
              <w:jc w:val="center"/>
              <w:rPr>
                <w:rFonts w:hint="eastAsia" w:ascii="华文中宋" w:hAnsi="华文中宋" w:eastAsia="华文中宋"/>
                <w:bCs/>
                <w:color w:val="000000"/>
                <w:sz w:val="24"/>
              </w:rPr>
            </w:pPr>
          </w:p>
        </w:tc>
      </w:tr>
      <w:tr w14:paraId="79BD3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7" w:hRule="atLeast"/>
          <w:jc w:val="center"/>
        </w:trPr>
        <w:tc>
          <w:tcPr>
            <w:tcW w:w="1488" w:type="dxa"/>
            <w:vAlign w:val="center"/>
          </w:tcPr>
          <w:p w14:paraId="2BEE6342">
            <w:pPr>
              <w:snapToGrid w:val="0"/>
              <w:jc w:val="center"/>
              <w:rPr>
                <w:rFonts w:hint="eastAsia" w:ascii="华文中宋" w:hAnsi="华文中宋" w:eastAsia="华文中宋"/>
                <w:bCs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</w:rPr>
              <w:t>住宿</w:t>
            </w:r>
            <w:r>
              <w:rPr>
                <w:rFonts w:hint="eastAsia" w:ascii="华文中宋" w:hAnsi="华文中宋" w:eastAsia="华文中宋"/>
                <w:bCs/>
                <w:color w:val="000000"/>
                <w:sz w:val="24"/>
              </w:rPr>
              <w:t>订房</w:t>
            </w:r>
          </w:p>
          <w:p w14:paraId="73629D36">
            <w:pPr>
              <w:snapToGrid w:val="0"/>
              <w:jc w:val="center"/>
              <w:rPr>
                <w:rFonts w:hint="eastAsia" w:ascii="华文中宋" w:hAnsi="华文中宋" w:eastAsia="华文中宋"/>
                <w:bCs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 w:val="24"/>
              </w:rPr>
              <w:t>数量</w:t>
            </w:r>
          </w:p>
        </w:tc>
        <w:tc>
          <w:tcPr>
            <w:tcW w:w="7654" w:type="dxa"/>
            <w:gridSpan w:val="3"/>
            <w:vAlign w:val="center"/>
          </w:tcPr>
          <w:p w14:paraId="27607461">
            <w:pPr>
              <w:snapToGrid w:val="0"/>
              <w:spacing w:before="156" w:beforeLines="50" w:line="300" w:lineRule="auto"/>
              <w:jc w:val="left"/>
              <w:rPr>
                <w:rFonts w:hint="eastAsia" w:ascii="华文中宋" w:hAnsi="华文中宋" w:eastAsia="华文中宋"/>
                <w:bCs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 w:val="24"/>
              </w:rPr>
              <w:t>会议地点：绍兴余坤喜来登酒店</w:t>
            </w:r>
          </w:p>
          <w:p w14:paraId="3A5D6390">
            <w:pPr>
              <w:snapToGrid w:val="0"/>
              <w:spacing w:line="300" w:lineRule="auto"/>
              <w:jc w:val="left"/>
              <w:rPr>
                <w:rFonts w:hint="eastAsia" w:ascii="华文中宋" w:hAnsi="华文中宋" w:eastAsia="华文中宋"/>
                <w:bCs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 w:val="24"/>
              </w:rPr>
              <w:t>酒店地址：浙江绍兴上虞区江西路1001号</w:t>
            </w:r>
          </w:p>
          <w:p w14:paraId="76B0824B">
            <w:pPr>
              <w:snapToGrid w:val="0"/>
              <w:spacing w:line="276" w:lineRule="auto"/>
              <w:rPr>
                <w:rFonts w:hint="eastAsia" w:ascii="华文中宋" w:hAnsi="华文中宋" w:eastAsia="华文中宋"/>
                <w:bCs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 w:val="24"/>
              </w:rPr>
              <w:t>酒店标准间：  340元/间/夜（含双早）</w:t>
            </w:r>
          </w:p>
          <w:p w14:paraId="13DB15E7">
            <w:pPr>
              <w:snapToGrid w:val="0"/>
              <w:rPr>
                <w:rFonts w:hint="eastAsia" w:ascii="华文中宋" w:hAnsi="华文中宋" w:eastAsia="华文中宋"/>
                <w:bCs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 w:val="24"/>
              </w:rPr>
              <w:t>房间预定：</w:t>
            </w:r>
          </w:p>
          <w:p w14:paraId="29361056">
            <w:pPr>
              <w:snapToGrid w:val="0"/>
              <w:ind w:firstLine="240" w:firstLineChars="100"/>
              <w:rPr>
                <w:rFonts w:hint="eastAsia" w:ascii="华文中宋" w:hAnsi="华文中宋" w:eastAsia="华文中宋"/>
                <w:bCs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 w:val="24"/>
              </w:rPr>
              <w:t>11月20日：标准间</w:t>
            </w:r>
            <w:r>
              <w:rPr>
                <w:rFonts w:hint="eastAsia" w:ascii="华文中宋" w:hAnsi="华文中宋" w:eastAsia="华文中宋"/>
                <w:bCs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华文中宋" w:hAnsi="华文中宋" w:eastAsia="华文中宋"/>
                <w:bCs/>
                <w:color w:val="000000"/>
                <w:sz w:val="24"/>
              </w:rPr>
              <w:t>间</w:t>
            </w:r>
          </w:p>
          <w:p w14:paraId="1A1D867D">
            <w:pPr>
              <w:snapToGrid w:val="0"/>
              <w:spacing w:after="156" w:afterLines="50"/>
              <w:ind w:firstLine="240" w:firstLineChars="100"/>
              <w:rPr>
                <w:rFonts w:hint="eastAsia" w:ascii="华文中宋" w:hAnsi="华文中宋" w:eastAsia="华文中宋"/>
                <w:bCs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 w:val="24"/>
              </w:rPr>
              <w:t>11月21日：标准间</w:t>
            </w:r>
            <w:r>
              <w:rPr>
                <w:rFonts w:hint="eastAsia" w:ascii="华文中宋" w:hAnsi="华文中宋" w:eastAsia="华文中宋"/>
                <w:bCs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华文中宋" w:hAnsi="华文中宋" w:eastAsia="华文中宋"/>
                <w:bCs/>
                <w:color w:val="000000"/>
                <w:sz w:val="24"/>
              </w:rPr>
              <w:t>间</w:t>
            </w:r>
          </w:p>
        </w:tc>
      </w:tr>
      <w:tr w14:paraId="7A2D4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  <w:jc w:val="center"/>
        </w:trPr>
        <w:tc>
          <w:tcPr>
            <w:tcW w:w="1488" w:type="dxa"/>
            <w:vAlign w:val="center"/>
          </w:tcPr>
          <w:p w14:paraId="0885C4E0">
            <w:pPr>
              <w:snapToGrid w:val="0"/>
              <w:jc w:val="center"/>
              <w:rPr>
                <w:rFonts w:hint="eastAsia" w:ascii="华文中宋" w:hAnsi="华文中宋" w:eastAsia="华文中宋"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</w:rPr>
              <w:t>会务费</w:t>
            </w:r>
          </w:p>
          <w:p w14:paraId="47F7AE83">
            <w:pPr>
              <w:snapToGrid w:val="0"/>
              <w:jc w:val="center"/>
              <w:rPr>
                <w:rFonts w:hint="eastAsia" w:ascii="华文中宋" w:hAnsi="华文中宋" w:eastAsia="华文中宋"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</w:rPr>
              <w:t>开票信息</w:t>
            </w:r>
          </w:p>
        </w:tc>
        <w:tc>
          <w:tcPr>
            <w:tcW w:w="7654" w:type="dxa"/>
            <w:gridSpan w:val="3"/>
            <w:vAlign w:val="center"/>
          </w:tcPr>
          <w:p w14:paraId="03EEC5F7">
            <w:pPr>
              <w:spacing w:line="360" w:lineRule="auto"/>
              <w:rPr>
                <w:rFonts w:hint="eastAsia" w:ascii="华文中宋" w:hAnsi="华文中宋" w:eastAsia="华文中宋"/>
                <w:bCs/>
                <w:color w:val="000000"/>
                <w:sz w:val="24"/>
              </w:rPr>
            </w:pPr>
          </w:p>
        </w:tc>
      </w:tr>
      <w:tr w14:paraId="3410C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6" w:hRule="atLeast"/>
          <w:jc w:val="center"/>
        </w:trPr>
        <w:tc>
          <w:tcPr>
            <w:tcW w:w="1488" w:type="dxa"/>
            <w:vAlign w:val="center"/>
          </w:tcPr>
          <w:p w14:paraId="6BA76CFB">
            <w:pPr>
              <w:spacing w:line="360" w:lineRule="auto"/>
              <w:jc w:val="center"/>
              <w:rPr>
                <w:rFonts w:hint="eastAsia" w:ascii="华文中宋" w:hAnsi="华文中宋" w:eastAsia="华文中宋"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</w:rPr>
              <w:t>备注</w:t>
            </w:r>
          </w:p>
        </w:tc>
        <w:tc>
          <w:tcPr>
            <w:tcW w:w="7654" w:type="dxa"/>
            <w:gridSpan w:val="3"/>
            <w:vAlign w:val="center"/>
          </w:tcPr>
          <w:p w14:paraId="110CD33F">
            <w:pPr>
              <w:spacing w:line="360" w:lineRule="auto"/>
              <w:jc w:val="center"/>
              <w:rPr>
                <w:rFonts w:hint="eastAsia" w:ascii="华文中宋" w:hAnsi="华文中宋" w:eastAsia="华文中宋"/>
                <w:bCs/>
                <w:color w:val="000000"/>
                <w:sz w:val="24"/>
              </w:rPr>
            </w:pPr>
          </w:p>
        </w:tc>
      </w:tr>
      <w:bookmarkEnd w:id="0"/>
    </w:tbl>
    <w:p w14:paraId="02BB4772">
      <w:pPr>
        <w:widowControl/>
        <w:shd w:val="clear" w:color="auto" w:fill="FFFFFF"/>
        <w:snapToGrid w:val="0"/>
        <w:spacing w:before="156" w:beforeLines="50" w:after="156" w:afterLines="50"/>
        <w:ind w:firstLine="560" w:firstLineChars="200"/>
        <w:jc w:val="left"/>
        <w:rPr>
          <w:rFonts w:hint="eastAsia" w:ascii="Times New Roman" w:cs="Times New Roman" w:hAnsiTheme="minorEastAsia"/>
          <w:color w:val="000000"/>
          <w:kern w:val="0"/>
          <w:sz w:val="28"/>
          <w:szCs w:val="28"/>
        </w:rPr>
      </w:pPr>
    </w:p>
    <w:sectPr>
      <w:pgSz w:w="11906" w:h="16838"/>
      <w:pgMar w:top="1560" w:right="1701" w:bottom="1702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2A"/>
    <w:rsid w:val="00013D04"/>
    <w:rsid w:val="00015F42"/>
    <w:rsid w:val="00020E26"/>
    <w:rsid w:val="0002402E"/>
    <w:rsid w:val="00030797"/>
    <w:rsid w:val="0003412F"/>
    <w:rsid w:val="00035ABF"/>
    <w:rsid w:val="00044371"/>
    <w:rsid w:val="00053EED"/>
    <w:rsid w:val="00073A7A"/>
    <w:rsid w:val="00083E29"/>
    <w:rsid w:val="00087216"/>
    <w:rsid w:val="00090796"/>
    <w:rsid w:val="000A24CC"/>
    <w:rsid w:val="000C100F"/>
    <w:rsid w:val="000C6B3E"/>
    <w:rsid w:val="000C6B63"/>
    <w:rsid w:val="000D5E06"/>
    <w:rsid w:val="000D715A"/>
    <w:rsid w:val="000E7566"/>
    <w:rsid w:val="001035E3"/>
    <w:rsid w:val="00112763"/>
    <w:rsid w:val="00125DD4"/>
    <w:rsid w:val="00150DD7"/>
    <w:rsid w:val="00151F28"/>
    <w:rsid w:val="0015251D"/>
    <w:rsid w:val="00153C6C"/>
    <w:rsid w:val="001553B9"/>
    <w:rsid w:val="0016059D"/>
    <w:rsid w:val="001634B1"/>
    <w:rsid w:val="001677FA"/>
    <w:rsid w:val="00170227"/>
    <w:rsid w:val="00175C7F"/>
    <w:rsid w:val="001836DB"/>
    <w:rsid w:val="00184895"/>
    <w:rsid w:val="001A1EF4"/>
    <w:rsid w:val="001B0C2A"/>
    <w:rsid w:val="001B76DF"/>
    <w:rsid w:val="001D4788"/>
    <w:rsid w:val="001D6BA7"/>
    <w:rsid w:val="001E081E"/>
    <w:rsid w:val="001E0AD1"/>
    <w:rsid w:val="001E22D6"/>
    <w:rsid w:val="0020155A"/>
    <w:rsid w:val="00203B03"/>
    <w:rsid w:val="00203D27"/>
    <w:rsid w:val="002056AA"/>
    <w:rsid w:val="00205B9C"/>
    <w:rsid w:val="0021091D"/>
    <w:rsid w:val="00210E93"/>
    <w:rsid w:val="00212C03"/>
    <w:rsid w:val="00215D5F"/>
    <w:rsid w:val="00221FF2"/>
    <w:rsid w:val="0022305C"/>
    <w:rsid w:val="002275D2"/>
    <w:rsid w:val="002549A9"/>
    <w:rsid w:val="0026179F"/>
    <w:rsid w:val="00287C35"/>
    <w:rsid w:val="002A38CC"/>
    <w:rsid w:val="002A476E"/>
    <w:rsid w:val="002A7D31"/>
    <w:rsid w:val="002B15A1"/>
    <w:rsid w:val="002B1FBA"/>
    <w:rsid w:val="002C22CB"/>
    <w:rsid w:val="002C45D2"/>
    <w:rsid w:val="002D57F5"/>
    <w:rsid w:val="002E02C8"/>
    <w:rsid w:val="002E2B90"/>
    <w:rsid w:val="002F17EA"/>
    <w:rsid w:val="002F18D9"/>
    <w:rsid w:val="002F1AC3"/>
    <w:rsid w:val="002F49BF"/>
    <w:rsid w:val="002F73E4"/>
    <w:rsid w:val="00310B56"/>
    <w:rsid w:val="0032062A"/>
    <w:rsid w:val="00326F03"/>
    <w:rsid w:val="00352A56"/>
    <w:rsid w:val="0036169D"/>
    <w:rsid w:val="0036752D"/>
    <w:rsid w:val="0037055F"/>
    <w:rsid w:val="00372643"/>
    <w:rsid w:val="0037549D"/>
    <w:rsid w:val="0038091E"/>
    <w:rsid w:val="00386013"/>
    <w:rsid w:val="0039136A"/>
    <w:rsid w:val="00395071"/>
    <w:rsid w:val="00397F7E"/>
    <w:rsid w:val="003B2232"/>
    <w:rsid w:val="003B3E8F"/>
    <w:rsid w:val="003C6095"/>
    <w:rsid w:val="003C6B80"/>
    <w:rsid w:val="003C7423"/>
    <w:rsid w:val="003C79C8"/>
    <w:rsid w:val="003D212E"/>
    <w:rsid w:val="003D672F"/>
    <w:rsid w:val="003E1402"/>
    <w:rsid w:val="003E1CD8"/>
    <w:rsid w:val="003E271B"/>
    <w:rsid w:val="003E453A"/>
    <w:rsid w:val="003E4DC3"/>
    <w:rsid w:val="003E592C"/>
    <w:rsid w:val="003E7CD2"/>
    <w:rsid w:val="003F3963"/>
    <w:rsid w:val="003F5255"/>
    <w:rsid w:val="00406634"/>
    <w:rsid w:val="00412ED4"/>
    <w:rsid w:val="004131B3"/>
    <w:rsid w:val="00413264"/>
    <w:rsid w:val="00413576"/>
    <w:rsid w:val="0041423B"/>
    <w:rsid w:val="00424388"/>
    <w:rsid w:val="00425E52"/>
    <w:rsid w:val="00427A17"/>
    <w:rsid w:val="00435235"/>
    <w:rsid w:val="004520D4"/>
    <w:rsid w:val="004574CA"/>
    <w:rsid w:val="00460B89"/>
    <w:rsid w:val="00461954"/>
    <w:rsid w:val="00474300"/>
    <w:rsid w:val="00476111"/>
    <w:rsid w:val="00476D58"/>
    <w:rsid w:val="004836DF"/>
    <w:rsid w:val="0049312A"/>
    <w:rsid w:val="0049344E"/>
    <w:rsid w:val="004A6EA7"/>
    <w:rsid w:val="004C0579"/>
    <w:rsid w:val="004D053B"/>
    <w:rsid w:val="004D26F8"/>
    <w:rsid w:val="004D45D3"/>
    <w:rsid w:val="004E7353"/>
    <w:rsid w:val="004F1EDF"/>
    <w:rsid w:val="004F70BF"/>
    <w:rsid w:val="00500EB9"/>
    <w:rsid w:val="00506890"/>
    <w:rsid w:val="00524268"/>
    <w:rsid w:val="005261FC"/>
    <w:rsid w:val="00526709"/>
    <w:rsid w:val="005325A1"/>
    <w:rsid w:val="00537520"/>
    <w:rsid w:val="00540D30"/>
    <w:rsid w:val="00544432"/>
    <w:rsid w:val="00545EC7"/>
    <w:rsid w:val="005855B4"/>
    <w:rsid w:val="00590908"/>
    <w:rsid w:val="005922A2"/>
    <w:rsid w:val="00594670"/>
    <w:rsid w:val="00595EF1"/>
    <w:rsid w:val="005A00DF"/>
    <w:rsid w:val="005A1631"/>
    <w:rsid w:val="005B06F3"/>
    <w:rsid w:val="005C11D7"/>
    <w:rsid w:val="005C591B"/>
    <w:rsid w:val="005D3691"/>
    <w:rsid w:val="005D7B5F"/>
    <w:rsid w:val="005E0CCD"/>
    <w:rsid w:val="005E1A68"/>
    <w:rsid w:val="005E3BF0"/>
    <w:rsid w:val="005F0A11"/>
    <w:rsid w:val="006038EA"/>
    <w:rsid w:val="00604979"/>
    <w:rsid w:val="00607BAF"/>
    <w:rsid w:val="0061743A"/>
    <w:rsid w:val="00622FC5"/>
    <w:rsid w:val="006259DD"/>
    <w:rsid w:val="00630424"/>
    <w:rsid w:val="00631598"/>
    <w:rsid w:val="006368BA"/>
    <w:rsid w:val="006473A7"/>
    <w:rsid w:val="006521E0"/>
    <w:rsid w:val="0066593B"/>
    <w:rsid w:val="00681A01"/>
    <w:rsid w:val="00685D66"/>
    <w:rsid w:val="00691DC1"/>
    <w:rsid w:val="006921AC"/>
    <w:rsid w:val="00692C2E"/>
    <w:rsid w:val="00694B9D"/>
    <w:rsid w:val="006B654F"/>
    <w:rsid w:val="006B7F81"/>
    <w:rsid w:val="006C1DC9"/>
    <w:rsid w:val="006D6091"/>
    <w:rsid w:val="006E0F36"/>
    <w:rsid w:val="006E328D"/>
    <w:rsid w:val="006E440E"/>
    <w:rsid w:val="006E4C00"/>
    <w:rsid w:val="006F72FF"/>
    <w:rsid w:val="006F7E7A"/>
    <w:rsid w:val="00700D0E"/>
    <w:rsid w:val="00701DA8"/>
    <w:rsid w:val="00706922"/>
    <w:rsid w:val="0070749E"/>
    <w:rsid w:val="00710F5E"/>
    <w:rsid w:val="00723916"/>
    <w:rsid w:val="007251CF"/>
    <w:rsid w:val="00731D85"/>
    <w:rsid w:val="00734141"/>
    <w:rsid w:val="007365A6"/>
    <w:rsid w:val="00737209"/>
    <w:rsid w:val="00743DED"/>
    <w:rsid w:val="007504C6"/>
    <w:rsid w:val="00752126"/>
    <w:rsid w:val="00752549"/>
    <w:rsid w:val="007639EF"/>
    <w:rsid w:val="00767F2E"/>
    <w:rsid w:val="007746C3"/>
    <w:rsid w:val="00774A30"/>
    <w:rsid w:val="0077634E"/>
    <w:rsid w:val="00784646"/>
    <w:rsid w:val="00786D21"/>
    <w:rsid w:val="00790941"/>
    <w:rsid w:val="00790C6B"/>
    <w:rsid w:val="00794117"/>
    <w:rsid w:val="007A1D01"/>
    <w:rsid w:val="007A569F"/>
    <w:rsid w:val="007B3E69"/>
    <w:rsid w:val="007B5D6D"/>
    <w:rsid w:val="007C21EF"/>
    <w:rsid w:val="007D2CE6"/>
    <w:rsid w:val="007D307C"/>
    <w:rsid w:val="007E53C1"/>
    <w:rsid w:val="007F14CE"/>
    <w:rsid w:val="007F5601"/>
    <w:rsid w:val="007F654C"/>
    <w:rsid w:val="00803413"/>
    <w:rsid w:val="00804AE2"/>
    <w:rsid w:val="00805F77"/>
    <w:rsid w:val="00814BFF"/>
    <w:rsid w:val="0082547E"/>
    <w:rsid w:val="00825984"/>
    <w:rsid w:val="00833434"/>
    <w:rsid w:val="00854340"/>
    <w:rsid w:val="0085640A"/>
    <w:rsid w:val="00856F65"/>
    <w:rsid w:val="00860FDC"/>
    <w:rsid w:val="00875B02"/>
    <w:rsid w:val="00883171"/>
    <w:rsid w:val="008A74E5"/>
    <w:rsid w:val="008A7D72"/>
    <w:rsid w:val="008B59D0"/>
    <w:rsid w:val="008C5354"/>
    <w:rsid w:val="008D2344"/>
    <w:rsid w:val="008D5409"/>
    <w:rsid w:val="008D63AB"/>
    <w:rsid w:val="008D7879"/>
    <w:rsid w:val="008D7E1F"/>
    <w:rsid w:val="008E223A"/>
    <w:rsid w:val="0090294A"/>
    <w:rsid w:val="0091416F"/>
    <w:rsid w:val="009171CB"/>
    <w:rsid w:val="00921A29"/>
    <w:rsid w:val="00925E32"/>
    <w:rsid w:val="00926B58"/>
    <w:rsid w:val="0093510A"/>
    <w:rsid w:val="00937B3D"/>
    <w:rsid w:val="00956CDD"/>
    <w:rsid w:val="009711E8"/>
    <w:rsid w:val="0097545F"/>
    <w:rsid w:val="00977888"/>
    <w:rsid w:val="009977A6"/>
    <w:rsid w:val="009A5B3F"/>
    <w:rsid w:val="009C4E29"/>
    <w:rsid w:val="009C7F9C"/>
    <w:rsid w:val="009D4468"/>
    <w:rsid w:val="009D78CC"/>
    <w:rsid w:val="009E3175"/>
    <w:rsid w:val="009F033C"/>
    <w:rsid w:val="009F0B5D"/>
    <w:rsid w:val="009F34A9"/>
    <w:rsid w:val="00A06208"/>
    <w:rsid w:val="00A0794D"/>
    <w:rsid w:val="00A21439"/>
    <w:rsid w:val="00A32708"/>
    <w:rsid w:val="00A32E9A"/>
    <w:rsid w:val="00A4093E"/>
    <w:rsid w:val="00A44108"/>
    <w:rsid w:val="00A45651"/>
    <w:rsid w:val="00A5760A"/>
    <w:rsid w:val="00A61B76"/>
    <w:rsid w:val="00A63EA0"/>
    <w:rsid w:val="00A65C73"/>
    <w:rsid w:val="00A712F4"/>
    <w:rsid w:val="00A738A1"/>
    <w:rsid w:val="00A73F9F"/>
    <w:rsid w:val="00A82348"/>
    <w:rsid w:val="00A83930"/>
    <w:rsid w:val="00A867E3"/>
    <w:rsid w:val="00A95845"/>
    <w:rsid w:val="00AA024F"/>
    <w:rsid w:val="00AA1133"/>
    <w:rsid w:val="00AA4E7E"/>
    <w:rsid w:val="00AA5735"/>
    <w:rsid w:val="00AA64AF"/>
    <w:rsid w:val="00AB0978"/>
    <w:rsid w:val="00AB23DC"/>
    <w:rsid w:val="00AB30D6"/>
    <w:rsid w:val="00AC1D5D"/>
    <w:rsid w:val="00AC5B76"/>
    <w:rsid w:val="00AE32D9"/>
    <w:rsid w:val="00AE3EB0"/>
    <w:rsid w:val="00AE6603"/>
    <w:rsid w:val="00AF1CA7"/>
    <w:rsid w:val="00B00DEE"/>
    <w:rsid w:val="00B07468"/>
    <w:rsid w:val="00B07AE0"/>
    <w:rsid w:val="00B11E97"/>
    <w:rsid w:val="00B17BA1"/>
    <w:rsid w:val="00B2298C"/>
    <w:rsid w:val="00B22AF3"/>
    <w:rsid w:val="00B33203"/>
    <w:rsid w:val="00B34A90"/>
    <w:rsid w:val="00B52890"/>
    <w:rsid w:val="00B53B76"/>
    <w:rsid w:val="00B557E8"/>
    <w:rsid w:val="00B55B1D"/>
    <w:rsid w:val="00B56192"/>
    <w:rsid w:val="00B56D09"/>
    <w:rsid w:val="00B63DCD"/>
    <w:rsid w:val="00B63EE8"/>
    <w:rsid w:val="00B64531"/>
    <w:rsid w:val="00B751D4"/>
    <w:rsid w:val="00B77A9D"/>
    <w:rsid w:val="00B80661"/>
    <w:rsid w:val="00B8275A"/>
    <w:rsid w:val="00B8278E"/>
    <w:rsid w:val="00B908BD"/>
    <w:rsid w:val="00B90E63"/>
    <w:rsid w:val="00B92DFA"/>
    <w:rsid w:val="00BA0E57"/>
    <w:rsid w:val="00BA77B8"/>
    <w:rsid w:val="00BB45E8"/>
    <w:rsid w:val="00BC0643"/>
    <w:rsid w:val="00BC13CB"/>
    <w:rsid w:val="00BC2F3F"/>
    <w:rsid w:val="00BC66BF"/>
    <w:rsid w:val="00BC679D"/>
    <w:rsid w:val="00BD1081"/>
    <w:rsid w:val="00BD33A6"/>
    <w:rsid w:val="00BE0108"/>
    <w:rsid w:val="00BE47D1"/>
    <w:rsid w:val="00BE7382"/>
    <w:rsid w:val="00C03E61"/>
    <w:rsid w:val="00C16361"/>
    <w:rsid w:val="00C245E0"/>
    <w:rsid w:val="00C31B23"/>
    <w:rsid w:val="00C31DD8"/>
    <w:rsid w:val="00C34612"/>
    <w:rsid w:val="00C44ABE"/>
    <w:rsid w:val="00C53C38"/>
    <w:rsid w:val="00C84085"/>
    <w:rsid w:val="00C86F63"/>
    <w:rsid w:val="00C90902"/>
    <w:rsid w:val="00C979AA"/>
    <w:rsid w:val="00CA3ACC"/>
    <w:rsid w:val="00CB00AC"/>
    <w:rsid w:val="00CC26BC"/>
    <w:rsid w:val="00CC67ED"/>
    <w:rsid w:val="00CD599A"/>
    <w:rsid w:val="00CD5A95"/>
    <w:rsid w:val="00CE205E"/>
    <w:rsid w:val="00CE389D"/>
    <w:rsid w:val="00CF0977"/>
    <w:rsid w:val="00CF194D"/>
    <w:rsid w:val="00CF4082"/>
    <w:rsid w:val="00D07738"/>
    <w:rsid w:val="00D07798"/>
    <w:rsid w:val="00D1387E"/>
    <w:rsid w:val="00D2245B"/>
    <w:rsid w:val="00D3127D"/>
    <w:rsid w:val="00D41048"/>
    <w:rsid w:val="00D47BD7"/>
    <w:rsid w:val="00D51B0D"/>
    <w:rsid w:val="00D52442"/>
    <w:rsid w:val="00D664AE"/>
    <w:rsid w:val="00D70045"/>
    <w:rsid w:val="00D70ACA"/>
    <w:rsid w:val="00D71695"/>
    <w:rsid w:val="00D81509"/>
    <w:rsid w:val="00D829B0"/>
    <w:rsid w:val="00DA1453"/>
    <w:rsid w:val="00DA5613"/>
    <w:rsid w:val="00DA609F"/>
    <w:rsid w:val="00DB5481"/>
    <w:rsid w:val="00DC09FE"/>
    <w:rsid w:val="00DC13CC"/>
    <w:rsid w:val="00DC5F65"/>
    <w:rsid w:val="00DE2523"/>
    <w:rsid w:val="00DF1F99"/>
    <w:rsid w:val="00E04A68"/>
    <w:rsid w:val="00E2187C"/>
    <w:rsid w:val="00E21910"/>
    <w:rsid w:val="00E23F95"/>
    <w:rsid w:val="00E31A77"/>
    <w:rsid w:val="00E37B0A"/>
    <w:rsid w:val="00E42FFF"/>
    <w:rsid w:val="00E45271"/>
    <w:rsid w:val="00E453F9"/>
    <w:rsid w:val="00E54BF3"/>
    <w:rsid w:val="00E60EEB"/>
    <w:rsid w:val="00E61648"/>
    <w:rsid w:val="00E6721F"/>
    <w:rsid w:val="00E7211E"/>
    <w:rsid w:val="00E77A47"/>
    <w:rsid w:val="00E84F65"/>
    <w:rsid w:val="00E851AA"/>
    <w:rsid w:val="00E851C3"/>
    <w:rsid w:val="00E87F44"/>
    <w:rsid w:val="00E91EDE"/>
    <w:rsid w:val="00E938FD"/>
    <w:rsid w:val="00E9441E"/>
    <w:rsid w:val="00E950AE"/>
    <w:rsid w:val="00EA240C"/>
    <w:rsid w:val="00EA7ED6"/>
    <w:rsid w:val="00EB285F"/>
    <w:rsid w:val="00EC54F3"/>
    <w:rsid w:val="00EC6FF1"/>
    <w:rsid w:val="00ED4A21"/>
    <w:rsid w:val="00ED5940"/>
    <w:rsid w:val="00ED7B28"/>
    <w:rsid w:val="00EE7E7E"/>
    <w:rsid w:val="00EF1811"/>
    <w:rsid w:val="00EF6D0E"/>
    <w:rsid w:val="00F011DA"/>
    <w:rsid w:val="00F02B42"/>
    <w:rsid w:val="00F15461"/>
    <w:rsid w:val="00F21C55"/>
    <w:rsid w:val="00F24D51"/>
    <w:rsid w:val="00F273AE"/>
    <w:rsid w:val="00F27DB5"/>
    <w:rsid w:val="00F306ED"/>
    <w:rsid w:val="00F31ACD"/>
    <w:rsid w:val="00F42013"/>
    <w:rsid w:val="00F42362"/>
    <w:rsid w:val="00F502E5"/>
    <w:rsid w:val="00F50A59"/>
    <w:rsid w:val="00F50AB8"/>
    <w:rsid w:val="00F50D99"/>
    <w:rsid w:val="00F53180"/>
    <w:rsid w:val="00F544F9"/>
    <w:rsid w:val="00F60237"/>
    <w:rsid w:val="00F73CBB"/>
    <w:rsid w:val="00FA388E"/>
    <w:rsid w:val="00FA4355"/>
    <w:rsid w:val="00FA4BDB"/>
    <w:rsid w:val="00FA7552"/>
    <w:rsid w:val="00FB0218"/>
    <w:rsid w:val="00FD16F8"/>
    <w:rsid w:val="00FD2054"/>
    <w:rsid w:val="00FE0B18"/>
    <w:rsid w:val="00FE191E"/>
    <w:rsid w:val="00FF04ED"/>
    <w:rsid w:val="00FF7EBC"/>
    <w:rsid w:val="013010C0"/>
    <w:rsid w:val="0A2D256F"/>
    <w:rsid w:val="220422E9"/>
    <w:rsid w:val="25524EF3"/>
    <w:rsid w:val="54EE48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5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HTML 预设格式 字符"/>
    <w:basedOn w:val="9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6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9">
    <w:name w:val="网格表 3 - 着色 51"/>
    <w:basedOn w:val="8"/>
    <w:qFormat/>
    <w:uiPriority w:val="48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bottom w:val="single" w:color="92CDDC" w:themeColor="accent5" w:themeTint="99" w:sz="4" w:space="0"/>
        </w:tcBorders>
      </w:tcPr>
    </w:tblStylePr>
    <w:tblStylePr w:type="nwCell">
      <w:tcPr>
        <w:tcBorders>
          <w:bottom w:val="single" w:color="92CDDC" w:themeColor="accent5" w:themeTint="99" w:sz="4" w:space="0"/>
        </w:tcBorders>
      </w:tcPr>
    </w:tblStylePr>
    <w:tblStylePr w:type="seCell">
      <w:tcPr>
        <w:tcBorders>
          <w:top w:val="single" w:color="92CDDC" w:themeColor="accent5" w:themeTint="99" w:sz="4" w:space="0"/>
        </w:tcBorders>
      </w:tcPr>
    </w:tblStylePr>
    <w:tblStylePr w:type="swCell">
      <w:tcPr>
        <w:tcBorders>
          <w:top w:val="single" w:color="92CDDC" w:themeColor="accent5" w:themeTint="99" w:sz="4" w:space="0"/>
        </w:tcBorders>
      </w:tcPr>
    </w:tblStylePr>
  </w:style>
  <w:style w:type="character" w:customStyle="1" w:styleId="20">
    <w:name w:val="标题 4 字符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5F130-EEC2-475B-B3F4-71AEC493DC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2070</Words>
  <Characters>2331</Characters>
  <Lines>18</Lines>
  <Paragraphs>5</Paragraphs>
  <TotalTime>8</TotalTime>
  <ScaleCrop>false</ScaleCrop>
  <LinksUpToDate>false</LinksUpToDate>
  <CharactersWithSpaces>2397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2025-10-10T02:16:00Z</dcterms:created>
  <dc:creator>qmz</dc:creator>
  <cp:lastModifiedBy>蕊_縗</cp:lastModifiedBy>
  <cp:lastPrinted>2025-10-10T02:04:00Z</cp:lastPrinted>
  <dcterms:modified xsi:type="dcterms:W3CDTF">2025-10-10T07:56:24Z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eyJoZGlkIjoiZThmNjAzMWJlZjFkMmQwODUwMTJkYzE2ODFiYmFmYTciLCJ1c2VySWQiOiIyMjAyNTMyOSJ9</vt:lpwstr>
  </property>
  <property fmtid="{D5CDD505-2E9C-101B-9397-08002B2CF9AE}" pid="3" name="KSOProductBuildVer">
    <vt:lpwstr>2052-12.1.0.22529</vt:lpwstr>
  </property>
  <property fmtid="{D5CDD505-2E9C-101B-9397-08002B2CF9AE}" pid="4" name="ICV">
    <vt:lpwstr>CBC5E68F2DCE45CEB57C1A95FEB8BEC6_13</vt:lpwstr>
  </property>
</Properties>
</file>